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751" w:rsidRPr="005E1E06" w:rsidRDefault="00673751" w:rsidP="005E1E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 w:rsidRPr="005E1E06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Для родителей будущих первоклассников</w:t>
      </w:r>
    </w:p>
    <w:p w:rsidR="00673751" w:rsidRPr="007A2D9F" w:rsidRDefault="00673751" w:rsidP="00673751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Не нужно переживать, во сколько лет отдавать ребенка в школу. Конечно, можно пойти на консультацию к психологу, и попросить протестировать вашего ребенка. Но сначала попробуйте сами ответить на вопросы теста, чтобы понять,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на сколько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ваш ребенок готов к школе.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На языке психологии уровень готовности к школе называют школьной зрелостью, или психологической готовности к школе. Традиционно выделяют три аспекта школьной зрелости: интеллектуальный, эмоциональный и социальный.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Интеллектуальная зрелость для возраста 6-7 лет — это умение выделять фигуру из фона, способность концентрировать внимание, устанавливать связи между явлениями и событиями, возможность логического запоминания, умение воспроизводить образец, а также развитие тонких движений руки и их координации.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Эмоциональная зрелость — это ослабление непосредственных, импульсивных реакций (умение держать себя в руках), и умение длительно выполнять не очень привлекательную работу, то есть развитие произвольности поведения.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Социальная зрелость подразумевает потребность в общении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со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сверстниками и умение подчинять свое поведение законам детских групп, способность принимать роль ученика, умение слушать и выполнять указания учителя.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За основу готовности к школе, таким образом, принимается некоторый необходимый уровень развития ребенка, без которого он вообще не может успешно учиться в школе.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Любой ли ребенок может пойти в школу и успешно в ней учиться? Очевидно, что это не так. Дело в том, что путь развития каждого ребенка индивидуален. Кто-то начинает раньше других ходить, но затем долго не говорит, кто-то, наоборот, не умеет улыбаться, но зато начинает говорить целыми фразами, да еще и запоминает буквы. Поэтому к школьному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возрасту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дети приходят с разным багажом опыта — знаниями, умениями, навыками, привычками. Впоследствии каждый из них научится читать и считать и, может быть, даже станет грамотным, но к моменту поступления в школу важнее иметь не конкретные сформированные навыки, а способность воспринимать и усваивать новый материал, то есть способность ребенка к обучению.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Итак, поскольку школьная зрелость, как и вообще все развитие ребенка, подчиняется закону неравномерности психического развития, каждый ребенок имеет свои сильные стороны и зоны наибольшей уязвимости. Для того чтобы вы могли сами оценить подготовленность ребенка, предлагаем вам короткий тест. Готов ли ребенок к школе?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lastRenderedPageBreak/>
        <w:t xml:space="preserve">                                    </w:t>
      </w:r>
      <w:r w:rsidRPr="007A2D9F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>Тест для родителей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i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1. Хочет ли ваш ребенок идти в школу?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2. Привлекает ли вашего ребенка в школе то, что он там много </w:t>
      </w:r>
      <w:proofErr w:type="gramStart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>узнает</w:t>
      </w:r>
      <w:proofErr w:type="gramEnd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 и в ней будет интересно учиться?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3. Может ли ваш ребенок заниматься самостоятельно каким-либо делом, требующим сосредоточенности в течение 30 минут (например, собирать конструктор)?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4. Верно ли, что ваш ребенок в присутствии </w:t>
      </w:r>
      <w:proofErr w:type="gramStart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>незнакомых</w:t>
      </w:r>
      <w:proofErr w:type="gramEnd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 нисколько не стесняется?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5. Умеет ли ваш ребенок составлять рассказы по картинке не короче чем из пяти предложений?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6. Может ли ваш ребенок рассказать наизусть несколько стихотворений?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7. Умеет ли он изменять существительные по числам?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8. Умеет ли ваш ребенок читать по слогам или, что еще лучше, целыми словами?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9. Умеет ли ваш ребенок считать до 10 и обратно?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10. Может ли он решать простые задачи на вычитание или прибавление единицы?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11. Верно ли, что ваш ребенок имеет твердую руку?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12. Любит ли он рисовать и раскрашивать картинки?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13. Может ли ваш ребенок пользоваться ножницами и клеем (например, делать аппликации)?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14. Может ли он собрать разрезную картинку из пяти частей за одну минуту?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15. Знает ли ребенок названия диких и домашних животных?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16. Может ли он обобщать понятия (например, назвать одним словом «овощи» помидоры, морковь, лук)?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17. Любит ли ваш ребенок заниматься самостоятельно – рисовать, собирать мозаику и т.д.?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18. Может ли он понимать и точно выполнять словесные инструкции?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iCs/>
          <w:sz w:val="24"/>
          <w:szCs w:val="24"/>
          <w:lang w:eastAsia="ru-RU"/>
        </w:rPr>
        <w:t>Возможные результаты тестирования зависят от количества утвердительных ответов на вопросы теста. Если оно составляет: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* </w:t>
      </w:r>
      <w:r w:rsidRPr="007A2D9F">
        <w:rPr>
          <w:rFonts w:ascii="Verdana" w:eastAsia="Times New Roman" w:hAnsi="Verdana" w:cs="Times New Roman"/>
          <w:b/>
          <w:sz w:val="24"/>
          <w:szCs w:val="24"/>
          <w:lang w:eastAsia="ru-RU"/>
        </w:rPr>
        <w:t>15-18 баллов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— можно считать, что ребенок вполне готов к тому, чтобы идти в школу. Вы не напрасно с ним занимались, а школьные трудности, если и возникнут, будут легко преодолимы;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* </w:t>
      </w:r>
      <w:r w:rsidRPr="007A2D9F">
        <w:rPr>
          <w:rFonts w:ascii="Verdana" w:eastAsia="Times New Roman" w:hAnsi="Verdana" w:cs="Times New Roman"/>
          <w:b/>
          <w:sz w:val="24"/>
          <w:szCs w:val="24"/>
          <w:lang w:eastAsia="ru-RU"/>
        </w:rPr>
        <w:t>10-14 баллов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— вы на правильном пути, ребенок многому научился, а содержание вопросов, на которые вы ответили отрицанием, подскажет вам точки приложения дальнейших усилий;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* </w:t>
      </w:r>
      <w:r w:rsidRPr="007A2D9F">
        <w:rPr>
          <w:rFonts w:ascii="Verdana" w:eastAsia="Times New Roman" w:hAnsi="Verdana" w:cs="Times New Roman"/>
          <w:b/>
          <w:sz w:val="24"/>
          <w:szCs w:val="24"/>
          <w:lang w:eastAsia="ru-RU"/>
        </w:rPr>
        <w:t>9 и меньше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— почитайте специальную литературу, постарайтесь уделять больше времени занятиям с ребенком и обратите особое внимание на то, чего он не умеет.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Результаты могут вас разочаровать. Но помните, что все мы — ученики в школе жизни. Ребенок не рождается первоклассником, готовность к школе — это комплекс способностей, поддающихся упражнению. Упражнения, задания, игры, выбранные вами для развития ребенка, легко и весело можно выполнять с мамой, папой, бабушкой, старшим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lastRenderedPageBreak/>
        <w:t xml:space="preserve">братом — со всеми, кто располагает свободным временем и желанием заниматься. При подборе заданий обратите внимание на слабые места своего ребенка. Полезно, чтобы он все-таки умел читать и немного писать, считать — если ребенок опережает требования программы, он будет лучше себя чувствовать в школе.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Вы можете дать волю своей фантазии и видоизменять задания, а можете точно придерживаться инструкции, — в любом случае ваш ребенок растет и приближается к школе. Но помните, пожалуйста, несколько простых правил: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Занятия с малышом должны быть обоюдно добровольными.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Их длительность не должна превышать 35 минут.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Не пытайтесь предлагать ребенку задания, если он утомлен.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br/>
        <w:t xml:space="preserve">Постарайтесь, чтобы занятия имели регулярный характер — «мозговой штурм» при подготовке к школе не слишком эффективен.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Если вы опасаетесь за успехи своего ребенка, советуем вам не </w:t>
      </w:r>
      <w:proofErr w:type="spell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состредоточиваться</w:t>
      </w:r>
      <w:proofErr w:type="spell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на выработке конкретных навыков — не стоит «дрессировать» его на сложение и вычитание, чтение по слогам. Методические приемы обучения в начальной школе постоянно меняются, существует множество авторских программ, и ваши усилия могут пойти вразрез с ними, что только затруднит в дальнейшем обучение ребенка. Куда полезнее будет использовать </w:t>
      </w:r>
      <w:proofErr w:type="spell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общеразвивающие</w:t>
      </w:r>
      <w:proofErr w:type="spell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упражнения, полезные для укрепления восприятия, памяти, внимания, тонкой моторики рук. Учите ребенка обращать внимание на то, как звучат слова – предлагайте ему внятно повторять слова, как русские, так и иностранные, знакомые и незнакомые («электрификация», «магистратура» и т. д.). Разучивайте с ним стихи, скороговорки и сочиняйте сказки. Просите повторять наизусть услышанный текст и пересказывать его своими словами. Вспомните коллективные игры типа «Барыня прислала сто рублей», «Я садовником родился…» — они развивают произвольность действий, сосредоточенность, обогащают речевой запас детей.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Очень полезно запоминать различные предметы, их количество и </w:t>
      </w:r>
      <w:proofErr w:type="spellStart"/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взаимо-расположение</w:t>
      </w:r>
      <w:proofErr w:type="spellEnd"/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; обращайте внимание ребенка на детали пейзажа и окружающей обстановки. Не забывайте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почаще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просить его сравнивать различные предметы и явления — что в них общего и чем они отличаются. Предложите ребенку запомнить последовательность цифр (например, номера телефонов). Хорошо стимулируют развитие концентрации внимания игры-лабиринты, в которых нужно «проследить» дорожку персонажа, а также задание на сравнение двух почти одинаковых рисунков.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Не пренебрегайте занятиями, развивающими и укрепляющими мелкие движения рук: лепка, рисование, аппликации, игры с конструкторами типа LEGO — все это создает предпосылки для формирования хорошего почерка и способствует развитию мышления ребенка. Используйте 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lastRenderedPageBreak/>
        <w:t xml:space="preserve">подручные средства — можно отделить горох от кукурузы или бобов, рассортировать пуговицы, разложить спички.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И, как бы ни продвигались объективные успехи вашего ребенка, старайтесь создавать здоровый настрой перед школой, при котором он бы стремился к знаниям, не боялся плохих отметок и был уверен в том, что, отличник или двоечник, он все равно для вас самый любимый! </w:t>
      </w:r>
    </w:p>
    <w:p w:rsidR="00673751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</w:p>
    <w:p w:rsidR="00673751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 xml:space="preserve">          Тест «Готов ли ваш ребёнок к школе»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bCs/>
          <w:sz w:val="24"/>
          <w:szCs w:val="24"/>
          <w:lang w:eastAsia="ru-RU"/>
        </w:rPr>
        <w:t>Вопросы теста могут показаться вам слишком простыми, но на самом деле, это тест может показать ваши упущения в процессе образования ребенка.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Сможет ли ваш ребенок сходу назвать фамилию имя и отчество папы? А объяснить, почему снег идет зимой, а не летом? Попробуйте, тест небольшой, но в чем-то весьма любопытный.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Как проводить тестирование? Читайте ребенку вопрос, и отмечайте,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верно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он ответил, или нет. В конце тестирования посчитайте набранные баллы.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Если у вас хватит терпения, и вы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пройдете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тест полностью, будут очень интересны ваши отзывы о результате.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i/>
          <w:iCs/>
          <w:sz w:val="24"/>
          <w:szCs w:val="24"/>
          <w:lang w:eastAsia="ru-RU"/>
        </w:rPr>
        <w:t>Ребенок должен ответить на следующие вопросы: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i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1. Назови </w:t>
      </w:r>
      <w:proofErr w:type="gramStart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>свои</w:t>
      </w:r>
      <w:proofErr w:type="gramEnd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 фамилию, имя, отчество.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2. Назови фамилию, имя, отчество папы, мамы.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3. Ты девочка или мальчик? Кем ты будешь, когда вырастешь – тетей или дядей?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4. У тебя есть брат, сестра? Кто старше?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5. Сколько тебе лет? А сколько будет через год? Через два года?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6. Сейчас утро или вечер (день или утро)?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7. Когда ты завтракаешь — вечером или утром? Когда ты обедаешь – утром или днем?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8. Что бывает раньше — обед или ужин?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9. Где ты живешь? Назови свой домашний адрес.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10. Кем работает твой папа, твоя мама?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11. Ты любишь рисовать? Какого цвета эта лента </w:t>
      </w:r>
      <w:proofErr w:type="gramStart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( </w:t>
      </w:r>
      <w:proofErr w:type="gramEnd"/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t xml:space="preserve">платье, карандаш)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12. Какое сейчас время года — зима, весна, лето или осень? Почему ты так считаешь?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13. Когда можно кататься на санках — зимой или летом?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14. Почему снег бывает зимой, а не летом?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15. Что делает почтальон, врач, учитель?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16. Зачем в школе нужна парта, звонок?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17. Ты хочешь пойти в школу?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18. Покажи свой правый глаз, левое ухо. Для чего нужны глаза, уши?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lastRenderedPageBreak/>
        <w:t xml:space="preserve">19. Каких животных ты знаешь?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20. Каких птиц ты знаешь?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21. Кто больше — корова или коза? Птица или пчела? У кого больше лап: у петуха или у собаки?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22. Что больше: 8 или 5; 7 или 3? Посчитай от трех до шести, от девяти до двух. </w:t>
      </w:r>
      <w:r w:rsidRPr="007A2D9F">
        <w:rPr>
          <w:rFonts w:ascii="Verdana" w:eastAsia="Times New Roman" w:hAnsi="Verdana" w:cs="Times New Roman"/>
          <w:i/>
          <w:sz w:val="24"/>
          <w:szCs w:val="24"/>
          <w:lang w:eastAsia="ru-RU"/>
        </w:rPr>
        <w:br/>
        <w:t xml:space="preserve">23. Что нужно сделать, если нечаянно сломаешь чужую вещь?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u w:val="single"/>
          <w:lang w:eastAsia="ru-RU"/>
        </w:rPr>
      </w:pPr>
      <w:r w:rsidRPr="007A2D9F">
        <w:rPr>
          <w:rFonts w:ascii="Verdana" w:eastAsia="Times New Roman" w:hAnsi="Verdana" w:cs="Times New Roman"/>
          <w:iCs/>
          <w:sz w:val="24"/>
          <w:szCs w:val="24"/>
          <w:u w:val="single"/>
          <w:lang w:eastAsia="ru-RU"/>
        </w:rPr>
        <w:t>Оценка ответов</w:t>
      </w:r>
      <w:r w:rsidRPr="007A2D9F">
        <w:rPr>
          <w:rFonts w:ascii="Verdana" w:eastAsia="Times New Roman" w:hAnsi="Verdana" w:cs="Times New Roman"/>
          <w:sz w:val="24"/>
          <w:szCs w:val="24"/>
          <w:u w:val="single"/>
          <w:lang w:eastAsia="ru-RU"/>
        </w:rPr>
        <w:t xml:space="preserve">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За правильный ответ на все под вопросы одного пункта ребенок получает 1 балл (за исключением </w:t>
      </w:r>
      <w:proofErr w:type="gram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контрольных</w:t>
      </w:r>
      <w:proofErr w:type="gram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). На правильные, но неполные ответы на </w:t>
      </w:r>
      <w:proofErr w:type="spellStart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>подвопросы</w:t>
      </w:r>
      <w:proofErr w:type="spellEnd"/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ребенок получает 0,5 балла. Например, правильные ответы: “ Папа работает инженером”, “У собаки лап больше, чем у петуха”; неполные ответы: “Мама Таня”, “Папа работает на работе”.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К контрольным заданиям относятся вопросы 5, 8, 15,22. Они оцениваются так: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№5 — ребенок может вычислить, сколько ему лет — 1 балл, называет год с учетом месяцев — 3 балла.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№8 — за полный домашний адрес с названием города — 2 балла, неполный — 1 балл.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№ 15 — за каждое правильно указанное применение школьной атрибутики — 1 балл.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№ 22 — за правильный ответ — 2 балла. </w:t>
      </w:r>
    </w:p>
    <w:p w:rsidR="00673751" w:rsidRPr="007A2D9F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№ 16 оценивается совместно с №15 и № 22. Если в № 15 ребенок набрал 3 балла, и в №16 — положительный ответ, то считается, что у него положительная мотивация к обучению в школе. </w:t>
      </w:r>
    </w:p>
    <w:p w:rsidR="00673751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7A2D9F">
        <w:rPr>
          <w:rFonts w:ascii="Verdana" w:eastAsia="Times New Roman" w:hAnsi="Verdana" w:cs="Times New Roman"/>
          <w:sz w:val="24"/>
          <w:szCs w:val="24"/>
          <w:u w:val="single"/>
          <w:lang w:eastAsia="ru-RU"/>
        </w:rPr>
        <w:t>Оценка результатов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: </w:t>
      </w:r>
    </w:p>
    <w:p w:rsidR="00673751" w:rsidRPr="00B84AEC" w:rsidRDefault="00673751" w:rsidP="00673751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B84AEC">
        <w:rPr>
          <w:rFonts w:ascii="Verdana" w:eastAsia="Times New Roman" w:hAnsi="Verdana" w:cs="Times New Roman"/>
          <w:b/>
          <w:sz w:val="24"/>
          <w:szCs w:val="24"/>
          <w:lang w:eastAsia="ru-RU"/>
        </w:rPr>
        <w:t>24-29 балло</w:t>
      </w:r>
      <w:proofErr w:type="gramStart"/>
      <w:r w:rsidRPr="00B84AEC">
        <w:rPr>
          <w:rFonts w:ascii="Verdana" w:eastAsia="Times New Roman" w:hAnsi="Verdana" w:cs="Times New Roman"/>
          <w:b/>
          <w:sz w:val="24"/>
          <w:szCs w:val="24"/>
          <w:lang w:eastAsia="ru-RU"/>
        </w:rPr>
        <w:t>в</w:t>
      </w:r>
      <w:r>
        <w:rPr>
          <w:rFonts w:ascii="Verdana" w:eastAsia="Times New Roman" w:hAnsi="Verdana" w:cs="Times New Roman"/>
          <w:sz w:val="24"/>
          <w:szCs w:val="24"/>
          <w:lang w:eastAsia="ru-RU"/>
        </w:rPr>
        <w:t>-</w:t>
      </w:r>
      <w:proofErr w:type="gramEnd"/>
      <w:r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он считается школьно-зрелым</w:t>
      </w:r>
      <w:r>
        <w:rPr>
          <w:rFonts w:ascii="Verdana" w:eastAsia="Times New Roman" w:hAnsi="Verdana" w:cs="Times New Roman"/>
          <w:sz w:val="24"/>
          <w:szCs w:val="24"/>
          <w:lang w:eastAsia="ru-RU"/>
        </w:rPr>
        <w:br/>
      </w:r>
      <w:r w:rsidRPr="00B84AEC">
        <w:rPr>
          <w:rFonts w:ascii="Verdana" w:eastAsia="Times New Roman" w:hAnsi="Verdana" w:cs="Times New Roman"/>
          <w:b/>
          <w:sz w:val="24"/>
          <w:szCs w:val="24"/>
          <w:lang w:eastAsia="ru-RU"/>
        </w:rPr>
        <w:t>20-24 балла</w:t>
      </w:r>
      <w:r>
        <w:rPr>
          <w:rFonts w:ascii="Verdana" w:eastAsia="Times New Roman" w:hAnsi="Verdana" w:cs="Times New Roman"/>
          <w:sz w:val="24"/>
          <w:szCs w:val="24"/>
          <w:lang w:eastAsia="ru-RU"/>
        </w:rPr>
        <w:t xml:space="preserve"> - </w:t>
      </w:r>
      <w:proofErr w:type="spellStart"/>
      <w:r>
        <w:rPr>
          <w:rFonts w:ascii="Verdana" w:eastAsia="Times New Roman" w:hAnsi="Verdana" w:cs="Times New Roman"/>
          <w:sz w:val="24"/>
          <w:szCs w:val="24"/>
          <w:lang w:eastAsia="ru-RU"/>
        </w:rPr>
        <w:t>средне-зрелым</w:t>
      </w:r>
      <w:proofErr w:type="spellEnd"/>
      <w:r>
        <w:rPr>
          <w:rFonts w:ascii="Verdana" w:eastAsia="Times New Roman" w:hAnsi="Verdana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B84AEC">
        <w:rPr>
          <w:rFonts w:ascii="Verdana" w:eastAsia="Times New Roman" w:hAnsi="Verdana" w:cs="Times New Roman"/>
          <w:b/>
          <w:sz w:val="24"/>
          <w:szCs w:val="24"/>
          <w:lang w:eastAsia="ru-RU"/>
        </w:rPr>
        <w:t>15-20 баллов</w:t>
      </w:r>
      <w:r>
        <w:rPr>
          <w:rFonts w:ascii="Verdana" w:eastAsia="Times New Roman" w:hAnsi="Verdana" w:cs="Times New Roman"/>
          <w:sz w:val="24"/>
          <w:szCs w:val="24"/>
          <w:lang w:eastAsia="ru-RU"/>
        </w:rPr>
        <w:t xml:space="preserve"> -</w:t>
      </w:r>
      <w:r w:rsidRPr="007A2D9F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низкий уровень психосоциальной </w:t>
      </w:r>
      <w:r>
        <w:rPr>
          <w:rFonts w:ascii="Verdana" w:eastAsia="Times New Roman" w:hAnsi="Verdana" w:cs="Times New Roman"/>
          <w:sz w:val="24"/>
          <w:szCs w:val="24"/>
          <w:lang w:eastAsia="ru-RU"/>
        </w:rPr>
        <w:t>зрелости</w:t>
      </w:r>
    </w:p>
    <w:p w:rsidR="0046505F" w:rsidRDefault="005E1E06">
      <w:bookmarkStart w:id="0" w:name="_GoBack"/>
      <w:bookmarkEnd w:id="0"/>
    </w:p>
    <w:sectPr w:rsidR="0046505F" w:rsidSect="00213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65B8"/>
    <w:rsid w:val="002130DA"/>
    <w:rsid w:val="004358D3"/>
    <w:rsid w:val="005E1E06"/>
    <w:rsid w:val="00673751"/>
    <w:rsid w:val="00782CB0"/>
    <w:rsid w:val="00984C50"/>
    <w:rsid w:val="00BF65B8"/>
    <w:rsid w:val="00FF0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1613</Words>
  <Characters>9197</Characters>
  <Application>Microsoft Office Word</Application>
  <DocSecurity>0</DocSecurity>
  <Lines>76</Lines>
  <Paragraphs>21</Paragraphs>
  <ScaleCrop>false</ScaleCrop>
  <Company>Microsoft</Company>
  <LinksUpToDate>false</LinksUpToDate>
  <CharactersWithSpaces>10789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NK-CITY</cp:lastModifiedBy>
  <cp:revision>3</cp:revision>
  <dcterms:created xsi:type="dcterms:W3CDTF">2016-04-24T15:02:00Z</dcterms:created>
  <dcterms:modified xsi:type="dcterms:W3CDTF">2016-04-24T15:03:00Z</dcterms:modified>
</cp:coreProperties>
</file>